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603CE" w:rsidRPr="00F64BD1" w14:paraId="7B88C2E8" w14:textId="77777777" w:rsidTr="0052195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B290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F64BD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F36080B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F64BD1">
              <w:rPr>
                <w:rFonts w:ascii="Tw Cen MT" w:hAnsi="Tw Cen MT"/>
                <w:b/>
                <w:sz w:val="28"/>
                <w:szCs w:val="28"/>
              </w:rPr>
              <w:t>22PC1EE205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F5DA5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186002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27D0C4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80D735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CCDB4D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060B05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E15D76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B5CDF" w14:textId="77777777" w:rsidR="007603CE" w:rsidRPr="00F64BD1" w:rsidRDefault="007603CE" w:rsidP="007603C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B6A0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F64BD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48B1F9F" w14:textId="77777777" w:rsidR="007603CE" w:rsidRPr="00F64BD1" w:rsidRDefault="007603CE" w:rsidP="007603CE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F64BD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848EDD5" w14:textId="77777777" w:rsidR="007603CE" w:rsidRPr="00F64BD1" w:rsidRDefault="007603CE" w:rsidP="007603CE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F64BD1">
        <w:rPr>
          <w:rFonts w:ascii="Tw Cen MT" w:hAnsi="Tw Cen MT"/>
          <w:bCs/>
          <w:sz w:val="28"/>
          <w:szCs w:val="28"/>
        </w:rPr>
        <w:t>(AUTONOMOUS)</w:t>
      </w:r>
    </w:p>
    <w:p w14:paraId="10D8BA68" w14:textId="6B4408DE" w:rsidR="007603CE" w:rsidRPr="00F64BD1" w:rsidRDefault="00F64BD1" w:rsidP="007603C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</w:t>
      </w:r>
      <w:r w:rsidR="00533734">
        <w:rPr>
          <w:rFonts w:ascii="Tw Cen MT" w:hAnsi="Tw Cen MT"/>
          <w:sz w:val="28"/>
          <w:szCs w:val="28"/>
        </w:rPr>
        <w:t>I</w:t>
      </w:r>
      <w:r w:rsidRPr="00B02EB6">
        <w:rPr>
          <w:rFonts w:ascii="Tw Cen MT" w:hAnsi="Tw Cen MT"/>
          <w:sz w:val="28"/>
          <w:szCs w:val="28"/>
        </w:rPr>
        <w:t xml:space="preserve"> Semester Regular and Supplementary Examinations, May</w:t>
      </w:r>
      <w:r w:rsidR="00533734">
        <w:rPr>
          <w:rFonts w:ascii="Tw Cen MT" w:hAnsi="Tw Cen MT"/>
          <w:sz w:val="28"/>
          <w:szCs w:val="28"/>
        </w:rPr>
        <w:t>/June</w:t>
      </w:r>
      <w:r w:rsidRPr="00B02EB6">
        <w:rPr>
          <w:rFonts w:ascii="Tw Cen MT" w:hAnsi="Tw Cen MT"/>
          <w:sz w:val="28"/>
          <w:szCs w:val="28"/>
        </w:rPr>
        <w:t xml:space="preserve"> 2026</w:t>
      </w:r>
    </w:p>
    <w:p w14:paraId="6573D9D5" w14:textId="77777777" w:rsidR="007603CE" w:rsidRPr="00F64BD1" w:rsidRDefault="007603CE" w:rsidP="007603CE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F64BD1">
        <w:rPr>
          <w:rFonts w:ascii="Tw Cen MT" w:hAnsi="Tw Cen MT"/>
          <w:b/>
          <w:caps/>
          <w:sz w:val="28"/>
          <w:szCs w:val="28"/>
        </w:rPr>
        <w:t>Control Systems</w:t>
      </w:r>
    </w:p>
    <w:p w14:paraId="2878A71B" w14:textId="02BF6CC4" w:rsidR="007603CE" w:rsidRPr="00F64BD1" w:rsidRDefault="007603CE" w:rsidP="007603C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F64BD1">
        <w:rPr>
          <w:rFonts w:ascii="Tw Cen MT" w:hAnsi="Tw Cen MT"/>
          <w:sz w:val="26"/>
          <w:szCs w:val="26"/>
        </w:rPr>
        <w:t xml:space="preserve">(Common to ECE </w:t>
      </w:r>
      <w:r w:rsidR="00F64BD1">
        <w:rPr>
          <w:rFonts w:ascii="Tw Cen MT" w:hAnsi="Tw Cen MT"/>
          <w:sz w:val="26"/>
          <w:szCs w:val="26"/>
        </w:rPr>
        <w:t xml:space="preserve">&amp; </w:t>
      </w:r>
      <w:r w:rsidRPr="00F64BD1">
        <w:rPr>
          <w:rFonts w:ascii="Tw Cen MT" w:hAnsi="Tw Cen MT"/>
          <w:sz w:val="26"/>
          <w:szCs w:val="26"/>
        </w:rPr>
        <w:t>EIE)</w:t>
      </w:r>
    </w:p>
    <w:p w14:paraId="37AF91C6" w14:textId="07FD5CE8" w:rsidR="007603CE" w:rsidRPr="00F64BD1" w:rsidRDefault="007603CE" w:rsidP="007603CE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F64BD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F64BD1">
        <w:rPr>
          <w:rFonts w:ascii="Tw Cen MT" w:hAnsi="Tw Cen MT"/>
          <w:b/>
          <w:sz w:val="26"/>
          <w:szCs w:val="26"/>
          <w:lang w:eastAsia="en-IN"/>
        </w:rPr>
        <w:tab/>
      </w:r>
      <w:r w:rsidRPr="00F64BD1">
        <w:rPr>
          <w:rFonts w:ascii="Tw Cen MT" w:hAnsi="Tw Cen MT"/>
          <w:b/>
          <w:sz w:val="26"/>
          <w:szCs w:val="26"/>
          <w:lang w:eastAsia="en-IN"/>
        </w:rPr>
        <w:tab/>
      </w:r>
      <w:r w:rsidRPr="00F64BD1">
        <w:rPr>
          <w:rFonts w:ascii="Tw Cen MT" w:hAnsi="Tw Cen MT"/>
          <w:b/>
          <w:sz w:val="26"/>
          <w:szCs w:val="26"/>
          <w:lang w:eastAsia="en-IN"/>
        </w:rPr>
        <w:tab/>
      </w:r>
      <w:r w:rsidRPr="00F64BD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5782009" w14:textId="77777777" w:rsidR="007603CE" w:rsidRPr="00F64BD1" w:rsidRDefault="007603CE" w:rsidP="007603C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64BD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C71E192" w14:textId="77777777" w:rsidR="007603CE" w:rsidRPr="00F64BD1" w:rsidRDefault="007603CE" w:rsidP="007603C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64BD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7E771E2" w14:textId="77777777" w:rsidR="007603CE" w:rsidRPr="00F64BD1" w:rsidRDefault="007603CE" w:rsidP="007603C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508CEC2" w14:textId="3E5C9476" w:rsidR="007603CE" w:rsidRPr="00F64BD1" w:rsidRDefault="007603CE" w:rsidP="007603C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F64BD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="00F64BD1">
        <w:rPr>
          <w:rFonts w:ascii="Times New Roman" w:eastAsia="Calibri" w:hAnsi="Times New Roman"/>
          <w:b/>
          <w:sz w:val="24"/>
          <w:szCs w:val="24"/>
        </w:rPr>
        <w:tab/>
      </w:r>
      <w:r w:rsidRPr="00F64BD1">
        <w:rPr>
          <w:rFonts w:ascii="Times New Roman" w:eastAsia="Calibri" w:hAnsi="Times New Roman"/>
          <w:b/>
          <w:sz w:val="24"/>
          <w:szCs w:val="24"/>
        </w:rPr>
        <w:t>5X2=10M</w:t>
      </w:r>
    </w:p>
    <w:p w14:paraId="0DF0B249" w14:textId="77777777" w:rsidR="007603CE" w:rsidRPr="00F64BD1" w:rsidRDefault="007603CE" w:rsidP="007603C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F64B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F64B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F64B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F64BD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F64BD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796"/>
        <w:gridCol w:w="635"/>
        <w:gridCol w:w="805"/>
        <w:gridCol w:w="806"/>
      </w:tblGrid>
      <w:tr w:rsidR="007603CE" w:rsidRPr="00F64BD1" w14:paraId="42F4311A" w14:textId="77777777" w:rsidTr="00A42B44">
        <w:tc>
          <w:tcPr>
            <w:tcW w:w="738" w:type="dxa"/>
          </w:tcPr>
          <w:p w14:paraId="65F44AC5" w14:textId="77777777" w:rsidR="007603CE" w:rsidRPr="00F64BD1" w:rsidRDefault="007603CE" w:rsidP="00371A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7E566DE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List out two examples each for open and closed loop systems.</w:t>
            </w:r>
          </w:p>
        </w:tc>
        <w:tc>
          <w:tcPr>
            <w:tcW w:w="635" w:type="dxa"/>
          </w:tcPr>
          <w:p w14:paraId="66A843CA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03D80DC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2856804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603CE" w:rsidRPr="00F64BD1" w14:paraId="54CAAD90" w14:textId="77777777" w:rsidTr="00A42B44">
        <w:tc>
          <w:tcPr>
            <w:tcW w:w="738" w:type="dxa"/>
          </w:tcPr>
          <w:p w14:paraId="2D0C8F82" w14:textId="77777777" w:rsidR="007603CE" w:rsidRPr="00F64BD1" w:rsidRDefault="007603CE" w:rsidP="00371A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5EA38A1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Define rise time.</w:t>
            </w:r>
          </w:p>
        </w:tc>
        <w:tc>
          <w:tcPr>
            <w:tcW w:w="635" w:type="dxa"/>
          </w:tcPr>
          <w:p w14:paraId="158B607E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F0179BF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6A8622A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603CE" w:rsidRPr="00F64BD1" w14:paraId="6535ADBF" w14:textId="77777777" w:rsidTr="00A42B44">
        <w:tc>
          <w:tcPr>
            <w:tcW w:w="738" w:type="dxa"/>
          </w:tcPr>
          <w:p w14:paraId="7E715203" w14:textId="77777777" w:rsidR="007603CE" w:rsidRPr="00F64BD1" w:rsidRDefault="007603CE" w:rsidP="00371A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C644216" w14:textId="77777777" w:rsidR="007603CE" w:rsidRPr="00F64BD1" w:rsidRDefault="007603CE" w:rsidP="007603CE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Define Gain Margin.</w:t>
            </w:r>
          </w:p>
        </w:tc>
        <w:tc>
          <w:tcPr>
            <w:tcW w:w="635" w:type="dxa"/>
          </w:tcPr>
          <w:p w14:paraId="0D482FB8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5B64A3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E307CEF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603CE" w:rsidRPr="00F64BD1" w14:paraId="5A28AC77" w14:textId="77777777" w:rsidTr="00A42B44">
        <w:tc>
          <w:tcPr>
            <w:tcW w:w="738" w:type="dxa"/>
          </w:tcPr>
          <w:p w14:paraId="575758D1" w14:textId="77777777" w:rsidR="007603CE" w:rsidRPr="00F64BD1" w:rsidRDefault="007603CE" w:rsidP="00371A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CF7415C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What are the primary objectives of controller design in control systems?</w:t>
            </w:r>
          </w:p>
        </w:tc>
        <w:tc>
          <w:tcPr>
            <w:tcW w:w="635" w:type="dxa"/>
          </w:tcPr>
          <w:p w14:paraId="449354CB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328B893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C3DCE86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603CE" w:rsidRPr="00F64BD1" w14:paraId="598E57A7" w14:textId="77777777" w:rsidTr="00A42B44">
        <w:tc>
          <w:tcPr>
            <w:tcW w:w="738" w:type="dxa"/>
          </w:tcPr>
          <w:p w14:paraId="656D3D80" w14:textId="77777777" w:rsidR="007603CE" w:rsidRPr="00F64BD1" w:rsidRDefault="007603CE" w:rsidP="00371A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4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DD4366" w14:textId="77777777" w:rsidR="007603CE" w:rsidRPr="00F64BD1" w:rsidRDefault="007603CE" w:rsidP="007603CE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Write the state space model equation of a DC motor.</w:t>
            </w:r>
          </w:p>
        </w:tc>
        <w:tc>
          <w:tcPr>
            <w:tcW w:w="635" w:type="dxa"/>
          </w:tcPr>
          <w:p w14:paraId="056F691D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E2034D6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497AB2A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4C58300" w14:textId="77777777" w:rsidR="007603CE" w:rsidRPr="00F64BD1" w:rsidRDefault="007603CE" w:rsidP="007603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3F6EF7" w14:textId="2A9A82B3" w:rsidR="007603CE" w:rsidRPr="00F64BD1" w:rsidRDefault="007603CE" w:rsidP="007603C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F64BD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Pr="00F64BD1">
        <w:rPr>
          <w:rFonts w:ascii="Times New Roman" w:eastAsia="Calibri" w:hAnsi="Times New Roman"/>
          <w:b/>
          <w:sz w:val="24"/>
          <w:szCs w:val="24"/>
        </w:rPr>
        <w:tab/>
      </w:r>
      <w:r w:rsidR="00F64BD1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F64BD1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6490DD02" w14:textId="77777777" w:rsidR="007603CE" w:rsidRPr="00F64BD1" w:rsidRDefault="007603CE" w:rsidP="007603CE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632"/>
        <w:gridCol w:w="805"/>
        <w:gridCol w:w="805"/>
        <w:gridCol w:w="810"/>
      </w:tblGrid>
      <w:tr w:rsidR="007603CE" w:rsidRPr="00F64BD1" w14:paraId="325392BB" w14:textId="77777777" w:rsidTr="00A42B44">
        <w:tc>
          <w:tcPr>
            <w:tcW w:w="10790" w:type="dxa"/>
            <w:gridSpan w:val="5"/>
          </w:tcPr>
          <w:p w14:paraId="247B896B" w14:textId="77777777" w:rsidR="007603CE" w:rsidRPr="00F64BD1" w:rsidRDefault="007603CE" w:rsidP="007603CE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603CE" w:rsidRPr="00F64BD1" w14:paraId="33690255" w14:textId="77777777" w:rsidTr="00A42B44">
        <w:tc>
          <w:tcPr>
            <w:tcW w:w="738" w:type="dxa"/>
          </w:tcPr>
          <w:p w14:paraId="4B30E700" w14:textId="25F77F9C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</w:tcPr>
          <w:p w14:paraId="2E1AC763" w14:textId="7904C783" w:rsidR="007603CE" w:rsidRPr="00F64BD1" w:rsidRDefault="007603CE" w:rsidP="00F64B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For the mechanical system with mass and viscous friction components shown below, determine</w:t>
            </w:r>
            <w:r w:rsidR="0039311A" w:rsidRPr="00533734">
              <w:rPr>
                <w:position w:val="-28"/>
              </w:rPr>
              <w:object w:dxaOrig="660" w:dyaOrig="660" w14:anchorId="300150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33.6pt" o:ole="">
                  <v:imagedata r:id="rId8" o:title=""/>
                </v:shape>
                <o:OLEObject Type="Embed" ProgID="Equation.3" ShapeID="_x0000_i1025" DrawAspect="Content" ObjectID="_1843312805" r:id="rId9"/>
              </w:object>
            </w:r>
            <w:r w:rsidRPr="00F64B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5FF961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730510EC" wp14:editId="5EB8DD5D">
                  <wp:extent cx="3128010" cy="1223290"/>
                  <wp:effectExtent l="0" t="0" r="0" b="0"/>
                  <wp:docPr id="4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136" cy="1231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00EEE4F8" w14:textId="4315FC90" w:rsidR="007603CE" w:rsidRPr="00F64BD1" w:rsidRDefault="00533734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603CE" w:rsidRPr="00F64BD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7D2B2B1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7" w:type="dxa"/>
          </w:tcPr>
          <w:p w14:paraId="191E1DC6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603CE" w:rsidRPr="00F64BD1" w14:paraId="40730D55" w14:textId="77777777" w:rsidTr="00A42B44">
        <w:trPr>
          <w:trHeight w:val="329"/>
        </w:trPr>
        <w:tc>
          <w:tcPr>
            <w:tcW w:w="738" w:type="dxa"/>
          </w:tcPr>
          <w:p w14:paraId="5E8B42B4" w14:textId="2A0BC755" w:rsidR="007603CE" w:rsidRPr="00F64BD1" w:rsidRDefault="007603CE" w:rsidP="00F64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F8AECB4" w14:textId="7AE3518E" w:rsidR="007603CE" w:rsidRPr="00F64BD1" w:rsidRDefault="007603CE" w:rsidP="00F64B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Determine the transfer function of the network shown below.</w:t>
            </w:r>
          </w:p>
          <w:p w14:paraId="2FA76BCA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240CB0F0" wp14:editId="15ECB2DE">
                  <wp:extent cx="2457450" cy="942975"/>
                  <wp:effectExtent l="1905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44DEF947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0DEAEA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7" w:type="dxa"/>
          </w:tcPr>
          <w:p w14:paraId="65F9EFD8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603CE" w:rsidRPr="00F64BD1" w14:paraId="7BDFEBF2" w14:textId="77777777" w:rsidTr="00A42B44">
        <w:tc>
          <w:tcPr>
            <w:tcW w:w="10790" w:type="dxa"/>
            <w:gridSpan w:val="5"/>
          </w:tcPr>
          <w:p w14:paraId="18D343E2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03CE" w:rsidRPr="00F64BD1" w14:paraId="143B95FF" w14:textId="77777777" w:rsidTr="00A42B44">
        <w:tc>
          <w:tcPr>
            <w:tcW w:w="738" w:type="dxa"/>
          </w:tcPr>
          <w:p w14:paraId="586BA19E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</w:tcPr>
          <w:p w14:paraId="34240A3C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F64BD1">
              <w:rPr>
                <w:rFonts w:ascii="Times New Roman" w:hAnsi="Times New Roman"/>
                <w:sz w:val="24"/>
                <w:szCs w:val="24"/>
                <w:lang w:val="en-IN"/>
              </w:rPr>
              <w:t>Obtain the overall transfer function C(s)/R(s) of the system shown in figure below using block diagram reduction technique. Draw the signal flow graph for the same system and verify the result by using Mason’s formula.</w:t>
            </w:r>
          </w:p>
          <w:p w14:paraId="65A95F7C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3496B3A9" wp14:editId="5AA6717C">
                  <wp:extent cx="3699510" cy="884665"/>
                  <wp:effectExtent l="0" t="0" r="0" b="0"/>
                  <wp:docPr id="1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080" cy="891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2DC10106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0510903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7" w:type="dxa"/>
          </w:tcPr>
          <w:p w14:paraId="1FD39D05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603CE" w:rsidRPr="00F64BD1" w14:paraId="16996343" w14:textId="77777777" w:rsidTr="00A42B44">
        <w:tc>
          <w:tcPr>
            <w:tcW w:w="10790" w:type="dxa"/>
            <w:gridSpan w:val="5"/>
          </w:tcPr>
          <w:p w14:paraId="4CF60E8F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603CE" w:rsidRPr="00F64BD1" w14:paraId="47DE1C3F" w14:textId="77777777" w:rsidTr="00A42B44">
        <w:tc>
          <w:tcPr>
            <w:tcW w:w="738" w:type="dxa"/>
          </w:tcPr>
          <w:p w14:paraId="1581B69E" w14:textId="04438496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</w:tcPr>
          <w:p w14:paraId="2C47847F" w14:textId="073C300B" w:rsidR="007603CE" w:rsidRPr="00371A84" w:rsidRDefault="007603CE" w:rsidP="003931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A84">
              <w:rPr>
                <w:rFonts w:ascii="Times New Roman" w:hAnsi="Times New Roman"/>
                <w:sz w:val="24"/>
                <w:szCs w:val="24"/>
              </w:rPr>
              <w:t>Derive the expressions for time response of a second order system for damping factor</w:t>
            </w:r>
            <w:r w:rsidR="0039311A">
              <w:rPr>
                <w:rFonts w:ascii="Times New Roman" w:hAnsi="Times New Roman"/>
                <w:sz w:val="24"/>
                <w:szCs w:val="24"/>
              </w:rPr>
              <w:t xml:space="preserve"> in range (0 1)</w:t>
            </w:r>
            <w:r w:rsidRPr="00371A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EB2BF59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A63908D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18AD352F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5470083F" w14:textId="77777777" w:rsidTr="00A42B44">
        <w:tc>
          <w:tcPr>
            <w:tcW w:w="738" w:type="dxa"/>
          </w:tcPr>
          <w:p w14:paraId="2EEE845D" w14:textId="5756617E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F58B7B5" w14:textId="36D77C45" w:rsidR="007603CE" w:rsidRPr="00371A84" w:rsidRDefault="007603CE" w:rsidP="00371A8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71A84">
              <w:rPr>
                <w:rFonts w:ascii="Times New Roman" w:hAnsi="Times New Roman"/>
                <w:bCs/>
                <w:sz w:val="24"/>
                <w:szCs w:val="24"/>
              </w:rPr>
              <w:t>A feedback control system is described as</w:t>
            </w:r>
            <w:r w:rsidRPr="00F64BD1">
              <w:rPr>
                <w:position w:val="-28"/>
              </w:rPr>
              <w:object w:dxaOrig="2100" w:dyaOrig="660" w14:anchorId="3D87CDE8">
                <v:shape id="_x0000_i1026" type="#_x0000_t75" style="width:105pt;height:33pt" o:ole="">
                  <v:imagedata r:id="rId13" o:title=""/>
                </v:shape>
                <o:OLEObject Type="Embed" ProgID="Equation.DSMT4" ShapeID="_x0000_i1026" DrawAspect="Content" ObjectID="_1843312806" r:id="rId14"/>
              </w:object>
            </w:r>
            <w:r w:rsidRPr="00371A8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4BD1">
              <w:rPr>
                <w:position w:val="-24"/>
              </w:rPr>
              <w:object w:dxaOrig="940" w:dyaOrig="620" w14:anchorId="1DF309C9">
                <v:shape id="_x0000_i1027" type="#_x0000_t75" style="width:47.4pt;height:31.2pt" o:ole="">
                  <v:imagedata r:id="rId15" o:title=""/>
                </v:shape>
                <o:OLEObject Type="Embed" ProgID="Equation.DSMT4" ShapeID="_x0000_i1027" DrawAspect="Content" ObjectID="_1843312807" r:id="rId16"/>
              </w:object>
            </w:r>
            <w:proofErr w:type="gramStart"/>
            <w:r w:rsidRPr="00371A84">
              <w:rPr>
                <w:rFonts w:ascii="Times New Roman" w:hAnsi="Times New Roman"/>
                <w:sz w:val="24"/>
                <w:szCs w:val="24"/>
              </w:rPr>
              <w:t>For</w:t>
            </w:r>
            <w:proofErr w:type="gramEnd"/>
            <w:r w:rsidRPr="00371A84">
              <w:rPr>
                <w:rFonts w:ascii="Times New Roman" w:hAnsi="Times New Roman"/>
                <w:sz w:val="24"/>
                <w:szCs w:val="24"/>
              </w:rPr>
              <w:t xml:space="preserve"> a unit step input, determine the steady state error constant and error.</w:t>
            </w:r>
          </w:p>
        </w:tc>
        <w:tc>
          <w:tcPr>
            <w:tcW w:w="805" w:type="dxa"/>
          </w:tcPr>
          <w:p w14:paraId="598C5F03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805" w:type="dxa"/>
          </w:tcPr>
          <w:p w14:paraId="7925E222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3D612FB5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603CE" w:rsidRPr="00F64BD1" w14:paraId="3C8EAA8F" w14:textId="77777777" w:rsidTr="00A42B44">
        <w:tc>
          <w:tcPr>
            <w:tcW w:w="10790" w:type="dxa"/>
            <w:gridSpan w:val="5"/>
          </w:tcPr>
          <w:p w14:paraId="68F93C64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7603CE" w:rsidRPr="00F64BD1" w14:paraId="56EEDFBE" w14:textId="77777777" w:rsidTr="00A42B44">
        <w:tc>
          <w:tcPr>
            <w:tcW w:w="738" w:type="dxa"/>
          </w:tcPr>
          <w:p w14:paraId="48320ECF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</w:tcPr>
          <w:p w14:paraId="436EF364" w14:textId="77777777" w:rsidR="007603CE" w:rsidRPr="00F64BD1" w:rsidRDefault="007603CE" w:rsidP="007603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Discuss Routh-Hurwitz criterion in detail. The characteristic equation of a feedback control system is given </w:t>
            </w:r>
            <w:proofErr w:type="gramStart"/>
            <w:r w:rsidRPr="00F64BD1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by </w:t>
            </w:r>
            <w:proofErr w:type="gramEnd"/>
            <w:r w:rsidRPr="00F64BD1">
              <w:rPr>
                <w:rFonts w:ascii="Times New Roman" w:hAnsi="Times New Roman"/>
                <w:sz w:val="24"/>
                <w:szCs w:val="24"/>
                <w:lang w:val="en-IN"/>
              </w:rPr>
              <w:object w:dxaOrig="2780" w:dyaOrig="320" w14:anchorId="0FCB28F5">
                <v:shape id="_x0000_i1028" type="#_x0000_t75" style="width:138.6pt;height:15.6pt" o:ole="">
                  <v:imagedata r:id="rId17" o:title=""/>
                </v:shape>
                <o:OLEObject Type="Embed" ProgID="Equation.DSMT4" ShapeID="_x0000_i1028" DrawAspect="Content" ObjectID="_1843312808" r:id="rId18"/>
              </w:object>
            </w:r>
            <w:r w:rsidRPr="00F64BD1">
              <w:rPr>
                <w:rFonts w:ascii="Times New Roman" w:hAnsi="Times New Roman"/>
                <w:sz w:val="24"/>
                <w:szCs w:val="24"/>
                <w:lang w:val="en-IN"/>
              </w:rPr>
              <w:t>. Determine the range of values of K for the system to be stable using Routh Hurwitz method.</w:t>
            </w:r>
          </w:p>
        </w:tc>
        <w:tc>
          <w:tcPr>
            <w:tcW w:w="805" w:type="dxa"/>
          </w:tcPr>
          <w:p w14:paraId="127C1527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443A22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7D76F055" w14:textId="552AF55E" w:rsidR="007603CE" w:rsidRPr="00F64BD1" w:rsidRDefault="00A63271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1B2D72B3" w14:textId="77777777" w:rsidTr="00A42B44">
        <w:tc>
          <w:tcPr>
            <w:tcW w:w="10790" w:type="dxa"/>
            <w:gridSpan w:val="5"/>
          </w:tcPr>
          <w:p w14:paraId="250A6766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603CE" w:rsidRPr="00F64BD1" w14:paraId="53BC491B" w14:textId="77777777" w:rsidTr="00A42B44">
        <w:tc>
          <w:tcPr>
            <w:tcW w:w="738" w:type="dxa"/>
          </w:tcPr>
          <w:p w14:paraId="3995EACF" w14:textId="786E5451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</w:tcPr>
          <w:p w14:paraId="475DE05D" w14:textId="59534093" w:rsidR="007603CE" w:rsidRPr="00371A84" w:rsidRDefault="007603CE" w:rsidP="00371A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71A84">
              <w:rPr>
                <w:rFonts w:ascii="Times New Roman" w:hAnsi="Times New Roman"/>
                <w:sz w:val="24"/>
                <w:szCs w:val="24"/>
              </w:rPr>
              <w:t xml:space="preserve">Draw the complete root locus for the following system </w:t>
            </w:r>
          </w:p>
          <w:p w14:paraId="77752F77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position w:val="-28"/>
                <w:sz w:val="24"/>
                <w:szCs w:val="24"/>
              </w:rPr>
              <w:object w:dxaOrig="2439" w:dyaOrig="660" w14:anchorId="7FEEF6AC">
                <v:shape id="_x0000_i1029" type="#_x0000_t75" style="width:122.4pt;height:33pt" o:ole="">
                  <v:imagedata r:id="rId19" o:title=""/>
                </v:shape>
                <o:OLEObject Type="Embed" ProgID="Equation.3" ShapeID="_x0000_i1029" DrawAspect="Content" ObjectID="_1843312809" r:id="rId20"/>
              </w:object>
            </w:r>
          </w:p>
        </w:tc>
        <w:tc>
          <w:tcPr>
            <w:tcW w:w="805" w:type="dxa"/>
          </w:tcPr>
          <w:p w14:paraId="65AAE6B5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6M</w:t>
            </w:r>
          </w:p>
        </w:tc>
        <w:tc>
          <w:tcPr>
            <w:tcW w:w="805" w:type="dxa"/>
          </w:tcPr>
          <w:p w14:paraId="68619EF8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041C7B8B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603CE" w:rsidRPr="00F64BD1" w14:paraId="1E25AC25" w14:textId="77777777" w:rsidTr="00A42B44">
        <w:tc>
          <w:tcPr>
            <w:tcW w:w="738" w:type="dxa"/>
          </w:tcPr>
          <w:p w14:paraId="794D60D4" w14:textId="19381FA3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2888A4EC" w14:textId="3504464C" w:rsidR="007603CE" w:rsidRPr="00371A84" w:rsidRDefault="007603CE" w:rsidP="00371A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71A84">
              <w:rPr>
                <w:rFonts w:ascii="Times New Roman" w:hAnsi="Times New Roman"/>
                <w:bCs/>
                <w:sz w:val="24"/>
                <w:szCs w:val="24"/>
              </w:rPr>
              <w:t>Discuss the Nyquist criteria for determining the stability of a system.</w:t>
            </w:r>
          </w:p>
        </w:tc>
        <w:tc>
          <w:tcPr>
            <w:tcW w:w="805" w:type="dxa"/>
          </w:tcPr>
          <w:p w14:paraId="1D2BA79C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4M</w:t>
            </w:r>
          </w:p>
        </w:tc>
        <w:tc>
          <w:tcPr>
            <w:tcW w:w="805" w:type="dxa"/>
          </w:tcPr>
          <w:p w14:paraId="2EC9D627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10295EC7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7993ED00" w14:textId="77777777" w:rsidTr="00A42B44">
        <w:tc>
          <w:tcPr>
            <w:tcW w:w="10790" w:type="dxa"/>
            <w:gridSpan w:val="5"/>
          </w:tcPr>
          <w:p w14:paraId="2649D598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03CE" w:rsidRPr="00F64BD1" w14:paraId="3F9857AD" w14:textId="77777777" w:rsidTr="00A42B44">
        <w:trPr>
          <w:trHeight w:val="70"/>
        </w:trPr>
        <w:tc>
          <w:tcPr>
            <w:tcW w:w="738" w:type="dxa"/>
          </w:tcPr>
          <w:p w14:paraId="3AF80F76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32" w:type="dxa"/>
          </w:tcPr>
          <w:p w14:paraId="59760273" w14:textId="53D76E2B" w:rsidR="007603CE" w:rsidRPr="00F64BD1" w:rsidRDefault="007603CE" w:rsidP="007603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Cs/>
                <w:sz w:val="24"/>
                <w:szCs w:val="24"/>
              </w:rPr>
              <w:t xml:space="preserve">Sketch the bode plot for the open loop transfer function given by </w:t>
            </w:r>
            <w:r w:rsidRPr="00F64BD1">
              <w:rPr>
                <w:rFonts w:ascii="Times New Roman" w:hAnsi="Times New Roman"/>
                <w:position w:val="-28"/>
                <w:sz w:val="24"/>
                <w:szCs w:val="24"/>
              </w:rPr>
              <w:object w:dxaOrig="2840" w:dyaOrig="660" w14:anchorId="0D7A231E">
                <v:shape id="_x0000_i1030" type="#_x0000_t75" style="width:142.2pt;height:33pt" o:ole="">
                  <v:imagedata r:id="rId21" o:title=""/>
                </v:shape>
                <o:OLEObject Type="Embed" ProgID="Equation.DSMT4" ShapeID="_x0000_i1030" DrawAspect="Content" ObjectID="_1843312810" r:id="rId22"/>
              </w:object>
            </w:r>
            <w:r w:rsidRPr="00F64BD1">
              <w:rPr>
                <w:rFonts w:ascii="Times New Roman" w:hAnsi="Times New Roman"/>
                <w:bCs/>
                <w:sz w:val="24"/>
                <w:szCs w:val="24"/>
              </w:rPr>
              <w:t>and</w:t>
            </w:r>
            <w:r w:rsidR="00A6327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64BD1">
              <w:rPr>
                <w:rFonts w:ascii="Times New Roman" w:hAnsi="Times New Roman"/>
                <w:bCs/>
                <w:sz w:val="24"/>
                <w:szCs w:val="24"/>
              </w:rPr>
              <w:t xml:space="preserve"> from plot</w:t>
            </w:r>
            <w:r w:rsidR="00A6327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64BD1">
              <w:rPr>
                <w:rFonts w:ascii="Times New Roman" w:hAnsi="Times New Roman"/>
                <w:bCs/>
                <w:sz w:val="24"/>
                <w:szCs w:val="24"/>
              </w:rPr>
              <w:t xml:space="preserve"> find phase margin and gain margin.</w:t>
            </w:r>
          </w:p>
        </w:tc>
        <w:tc>
          <w:tcPr>
            <w:tcW w:w="805" w:type="dxa"/>
          </w:tcPr>
          <w:p w14:paraId="1F48D4CA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8180926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7" w:type="dxa"/>
          </w:tcPr>
          <w:p w14:paraId="5D23C062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603CE" w:rsidRPr="00F64BD1" w14:paraId="0B303AD3" w14:textId="77777777" w:rsidTr="00A42B44">
        <w:tc>
          <w:tcPr>
            <w:tcW w:w="10790" w:type="dxa"/>
            <w:gridSpan w:val="5"/>
          </w:tcPr>
          <w:p w14:paraId="52686D26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603CE" w:rsidRPr="00F64BD1" w14:paraId="3706B9F3" w14:textId="77777777" w:rsidTr="00A42B44">
        <w:tc>
          <w:tcPr>
            <w:tcW w:w="738" w:type="dxa"/>
          </w:tcPr>
          <w:p w14:paraId="544D7955" w14:textId="7D295CB0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  <w:vAlign w:val="center"/>
          </w:tcPr>
          <w:p w14:paraId="3B349310" w14:textId="1339A309" w:rsidR="007603CE" w:rsidRPr="00371A84" w:rsidRDefault="007603CE" w:rsidP="00371A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71A84">
              <w:rPr>
                <w:rFonts w:ascii="Times New Roman" w:eastAsia="Calibri" w:hAnsi="Times New Roman"/>
                <w:bCs/>
                <w:sz w:val="24"/>
                <w:szCs w:val="24"/>
              </w:rPr>
              <w:t>Discuss the concept of insensitivity and robustness of control systems.</w:t>
            </w:r>
          </w:p>
        </w:tc>
        <w:tc>
          <w:tcPr>
            <w:tcW w:w="805" w:type="dxa"/>
          </w:tcPr>
          <w:p w14:paraId="6AFA96D7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A79A1A1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7" w:type="dxa"/>
          </w:tcPr>
          <w:p w14:paraId="173A6A25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3E0E81CD" w14:textId="77777777" w:rsidTr="00A42B44">
        <w:tc>
          <w:tcPr>
            <w:tcW w:w="738" w:type="dxa"/>
          </w:tcPr>
          <w:p w14:paraId="18187513" w14:textId="4075F050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  <w:vAlign w:val="center"/>
          </w:tcPr>
          <w:p w14:paraId="7D500C8D" w14:textId="29E3D3D0" w:rsidR="007603CE" w:rsidRPr="00371A84" w:rsidRDefault="007603CE" w:rsidP="00371A8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71A84">
              <w:rPr>
                <w:rFonts w:ascii="Times New Roman" w:eastAsia="Calibri" w:hAnsi="Times New Roman"/>
                <w:bCs/>
                <w:sz w:val="24"/>
                <w:szCs w:val="24"/>
              </w:rPr>
              <w:t>Explain how root loci method is used to design feedback controller.</w:t>
            </w:r>
          </w:p>
        </w:tc>
        <w:tc>
          <w:tcPr>
            <w:tcW w:w="805" w:type="dxa"/>
          </w:tcPr>
          <w:p w14:paraId="02FE7556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E81E4F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7" w:type="dxa"/>
          </w:tcPr>
          <w:p w14:paraId="41DFB423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1C5C22B7" w14:textId="77777777" w:rsidTr="00A42B44">
        <w:tc>
          <w:tcPr>
            <w:tcW w:w="10790" w:type="dxa"/>
            <w:gridSpan w:val="5"/>
          </w:tcPr>
          <w:p w14:paraId="4D965C34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03CE" w:rsidRPr="00F64BD1" w14:paraId="57069F72" w14:textId="77777777" w:rsidTr="00A42B44">
        <w:tc>
          <w:tcPr>
            <w:tcW w:w="738" w:type="dxa"/>
          </w:tcPr>
          <w:p w14:paraId="15AC8892" w14:textId="3E02164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  <w:vAlign w:val="center"/>
          </w:tcPr>
          <w:p w14:paraId="17000476" w14:textId="5EDB6F76" w:rsidR="007603CE" w:rsidRPr="00371A84" w:rsidRDefault="00A37489" w:rsidP="00371A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Define the compensator. Find the transfer function of lag compensator using its electrical network and draw its frequency response and pole zero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configuration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6B7D7EA" w14:textId="4461EC42" w:rsidR="007603CE" w:rsidRPr="00F64BD1" w:rsidRDefault="00A37489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03CE" w:rsidRPr="00F64BD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5E31CEE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7" w:type="dxa"/>
          </w:tcPr>
          <w:p w14:paraId="74D97FBE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29D2365E" w14:textId="77777777" w:rsidTr="00A42B44">
        <w:tc>
          <w:tcPr>
            <w:tcW w:w="738" w:type="dxa"/>
          </w:tcPr>
          <w:p w14:paraId="341FC955" w14:textId="05DF0A62" w:rsidR="007603CE" w:rsidRPr="00F64BD1" w:rsidRDefault="007603CE" w:rsidP="00371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  <w:vAlign w:val="center"/>
          </w:tcPr>
          <w:p w14:paraId="427B9174" w14:textId="729E0A0A" w:rsidR="007603CE" w:rsidRPr="00371A84" w:rsidRDefault="007603CE" w:rsidP="00371A8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71A84">
              <w:rPr>
                <w:rFonts w:ascii="Times New Roman" w:eastAsia="Calibri" w:hAnsi="Times New Roman"/>
                <w:bCs/>
                <w:sz w:val="24"/>
                <w:szCs w:val="24"/>
              </w:rPr>
              <w:t>Write short notes on PI and PID controllers.</w:t>
            </w:r>
          </w:p>
        </w:tc>
        <w:tc>
          <w:tcPr>
            <w:tcW w:w="805" w:type="dxa"/>
          </w:tcPr>
          <w:p w14:paraId="1987E53C" w14:textId="617BA587" w:rsidR="007603CE" w:rsidRPr="00F64BD1" w:rsidRDefault="00A37489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603CE" w:rsidRPr="00F64BD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D71FD53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7" w:type="dxa"/>
          </w:tcPr>
          <w:p w14:paraId="69101A6A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40E7E80E" w14:textId="77777777" w:rsidTr="00A42B44">
        <w:tc>
          <w:tcPr>
            <w:tcW w:w="10790" w:type="dxa"/>
            <w:gridSpan w:val="5"/>
          </w:tcPr>
          <w:p w14:paraId="007C702C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603CE" w:rsidRPr="00F64BD1" w14:paraId="1B3AC639" w14:textId="77777777" w:rsidTr="00A42B44">
        <w:trPr>
          <w:trHeight w:val="123"/>
        </w:trPr>
        <w:tc>
          <w:tcPr>
            <w:tcW w:w="738" w:type="dxa"/>
          </w:tcPr>
          <w:p w14:paraId="1BBE310A" w14:textId="64DA51A4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</w:tcPr>
          <w:p w14:paraId="6A6C044D" w14:textId="4AE5D254" w:rsidR="007603CE" w:rsidRPr="00371A84" w:rsidRDefault="007603CE" w:rsidP="00371A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71A84">
              <w:rPr>
                <w:rFonts w:ascii="Times New Roman" w:hAnsi="Times New Roman"/>
                <w:sz w:val="24"/>
                <w:szCs w:val="24"/>
              </w:rPr>
              <w:t>Discuss the state space model of</w:t>
            </w:r>
            <w:r w:rsidR="00A37489">
              <w:rPr>
                <w:rFonts w:ascii="Times New Roman" w:hAnsi="Times New Roman"/>
                <w:sz w:val="24"/>
                <w:szCs w:val="24"/>
              </w:rPr>
              <w:t xml:space="preserve"> series</w:t>
            </w:r>
            <w:r w:rsidRPr="00371A84">
              <w:rPr>
                <w:rFonts w:ascii="Times New Roman" w:hAnsi="Times New Roman"/>
                <w:sz w:val="24"/>
                <w:szCs w:val="24"/>
              </w:rPr>
              <w:t xml:space="preserve"> RLC circuit</w:t>
            </w:r>
            <w:r w:rsidR="00A37489">
              <w:rPr>
                <w:rFonts w:ascii="Times New Roman" w:hAnsi="Times New Roman"/>
                <w:sz w:val="24"/>
                <w:szCs w:val="24"/>
              </w:rPr>
              <w:t xml:space="preserve"> by choosing suitable state variables</w:t>
            </w:r>
            <w:r w:rsidRPr="00371A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CEDFC9A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0078BC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7" w:type="dxa"/>
          </w:tcPr>
          <w:p w14:paraId="6A24A780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603CE" w:rsidRPr="00F64BD1" w14:paraId="2EE562AB" w14:textId="77777777" w:rsidTr="00A42B44">
        <w:tc>
          <w:tcPr>
            <w:tcW w:w="738" w:type="dxa"/>
          </w:tcPr>
          <w:p w14:paraId="38D341B0" w14:textId="50A94095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B8BD3A2" w14:textId="562D6CFA" w:rsidR="007603CE" w:rsidRPr="00371A84" w:rsidRDefault="00815BA4" w:rsidP="00371A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Check the stability of a system having the state  matrix</w:t>
            </w:r>
            <w:r w:rsidR="007603CE" w:rsidRPr="00371A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3CE" w:rsidRPr="00F64BD1">
              <w:rPr>
                <w:position w:val="-50"/>
              </w:rPr>
              <w:object w:dxaOrig="2020" w:dyaOrig="1120" w14:anchorId="21A1E87A">
                <v:shape id="_x0000_i1031" type="#_x0000_t75" style="width:101.4pt;height:55.8pt" o:ole="">
                  <v:imagedata r:id="rId23" o:title=""/>
                </v:shape>
                <o:OLEObject Type="Embed" ProgID="Equation.3" ShapeID="_x0000_i1031" DrawAspect="Content" ObjectID="_1843312811" r:id="rId24"/>
              </w:object>
            </w:r>
          </w:p>
        </w:tc>
        <w:tc>
          <w:tcPr>
            <w:tcW w:w="805" w:type="dxa"/>
          </w:tcPr>
          <w:p w14:paraId="5E42A765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1CBAB6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7" w:type="dxa"/>
          </w:tcPr>
          <w:p w14:paraId="6F33BCF8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603CE" w:rsidRPr="00F64BD1" w14:paraId="72FB0B0F" w14:textId="77777777" w:rsidTr="00A42B44">
        <w:tc>
          <w:tcPr>
            <w:tcW w:w="10790" w:type="dxa"/>
            <w:gridSpan w:val="5"/>
          </w:tcPr>
          <w:p w14:paraId="3106F53E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03CE" w:rsidRPr="00F64BD1" w14:paraId="3F367F6E" w14:textId="77777777" w:rsidTr="00A42B44">
        <w:tc>
          <w:tcPr>
            <w:tcW w:w="738" w:type="dxa"/>
          </w:tcPr>
          <w:p w14:paraId="23E43FDA" w14:textId="77777777" w:rsidR="007603CE" w:rsidRPr="00F64BD1" w:rsidRDefault="007603CE" w:rsidP="007603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</w:tcPr>
          <w:p w14:paraId="06725C59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bCs/>
                <w:sz w:val="24"/>
                <w:szCs w:val="24"/>
              </w:rPr>
              <w:t xml:space="preserve">Define and explain controllability and observability. For the given transfer function, check both controllability and observability.     </w:t>
            </w:r>
            <w:r w:rsidRPr="00F64BD1">
              <w:rPr>
                <w:rFonts w:ascii="Times New Roman" w:hAnsi="Times New Roman"/>
                <w:position w:val="-28"/>
                <w:sz w:val="24"/>
                <w:szCs w:val="24"/>
              </w:rPr>
              <w:object w:dxaOrig="2360" w:dyaOrig="660" w14:anchorId="5B605B19">
                <v:shape id="_x0000_i1032" type="#_x0000_t75" style="width:118.2pt;height:33pt" o:ole="">
                  <v:imagedata r:id="rId25" o:title=""/>
                </v:shape>
                <o:OLEObject Type="Embed" ProgID="Equation.DSMT4" ShapeID="_x0000_i1032" DrawAspect="Content" ObjectID="_1843312812" r:id="rId26"/>
              </w:object>
            </w:r>
          </w:p>
        </w:tc>
        <w:tc>
          <w:tcPr>
            <w:tcW w:w="805" w:type="dxa"/>
          </w:tcPr>
          <w:p w14:paraId="6C4D871D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54559FE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7" w:type="dxa"/>
          </w:tcPr>
          <w:p w14:paraId="009A6C39" w14:textId="77777777" w:rsidR="007603CE" w:rsidRPr="00F64BD1" w:rsidRDefault="007603CE" w:rsidP="0076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BD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28C365B2" w14:textId="77777777" w:rsidR="007603CE" w:rsidRPr="00F64BD1" w:rsidRDefault="007603CE" w:rsidP="007603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212E96" w14:textId="77777777" w:rsidR="007603CE" w:rsidRPr="00F64BD1" w:rsidRDefault="007603CE" w:rsidP="007603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4BD1">
        <w:rPr>
          <w:rFonts w:ascii="Times New Roman" w:hAnsi="Times New Roman"/>
          <w:sz w:val="24"/>
          <w:szCs w:val="24"/>
        </w:rPr>
        <w:t>****</w:t>
      </w:r>
    </w:p>
    <w:p w14:paraId="550B6D8C" w14:textId="77777777" w:rsidR="00BE0510" w:rsidRDefault="00BE0510" w:rsidP="007603CE">
      <w:pPr>
        <w:spacing w:after="0" w:line="240" w:lineRule="auto"/>
      </w:pPr>
    </w:p>
    <w:sectPr w:rsidR="00BE0510" w:rsidSect="00F64BD1">
      <w:footerReference w:type="default" r:id="rId2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84690" w14:textId="77777777" w:rsidR="009B27E4" w:rsidRDefault="009B27E4" w:rsidP="00F64BD1">
      <w:pPr>
        <w:spacing w:after="0" w:line="240" w:lineRule="auto"/>
      </w:pPr>
      <w:r>
        <w:separator/>
      </w:r>
    </w:p>
  </w:endnote>
  <w:endnote w:type="continuationSeparator" w:id="0">
    <w:p w14:paraId="7801D3EA" w14:textId="77777777" w:rsidR="009B27E4" w:rsidRDefault="009B27E4" w:rsidP="00F64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3032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CDCF34" w14:textId="2C280AF9" w:rsidR="00F64BD1" w:rsidRDefault="00F64BD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33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33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7B3B75" w14:textId="77777777" w:rsidR="00F64BD1" w:rsidRDefault="00F64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0F506" w14:textId="77777777" w:rsidR="009B27E4" w:rsidRDefault="009B27E4" w:rsidP="00F64BD1">
      <w:pPr>
        <w:spacing w:after="0" w:line="240" w:lineRule="auto"/>
      </w:pPr>
      <w:r>
        <w:separator/>
      </w:r>
    </w:p>
  </w:footnote>
  <w:footnote w:type="continuationSeparator" w:id="0">
    <w:p w14:paraId="646E6D14" w14:textId="77777777" w:rsidR="009B27E4" w:rsidRDefault="009B27E4" w:rsidP="00F64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D4135"/>
    <w:multiLevelType w:val="hybridMultilevel"/>
    <w:tmpl w:val="4648CF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F35C7"/>
    <w:multiLevelType w:val="hybridMultilevel"/>
    <w:tmpl w:val="3EB298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7313B"/>
    <w:multiLevelType w:val="hybridMultilevel"/>
    <w:tmpl w:val="810AD8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80166"/>
    <w:multiLevelType w:val="hybridMultilevel"/>
    <w:tmpl w:val="C10EEF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B512C"/>
    <w:multiLevelType w:val="hybridMultilevel"/>
    <w:tmpl w:val="F9D4E0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B60DC"/>
    <w:multiLevelType w:val="hybridMultilevel"/>
    <w:tmpl w:val="C33C49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510"/>
    <w:rsid w:val="000A2391"/>
    <w:rsid w:val="00371A84"/>
    <w:rsid w:val="0039311A"/>
    <w:rsid w:val="00395754"/>
    <w:rsid w:val="003F3491"/>
    <w:rsid w:val="00465CC7"/>
    <w:rsid w:val="00533734"/>
    <w:rsid w:val="007603CE"/>
    <w:rsid w:val="00815BA4"/>
    <w:rsid w:val="008E48FE"/>
    <w:rsid w:val="009B27E4"/>
    <w:rsid w:val="009D378C"/>
    <w:rsid w:val="00A02D26"/>
    <w:rsid w:val="00A37489"/>
    <w:rsid w:val="00A42B44"/>
    <w:rsid w:val="00A63271"/>
    <w:rsid w:val="00BE0510"/>
    <w:rsid w:val="00CA333C"/>
    <w:rsid w:val="00D6036C"/>
    <w:rsid w:val="00D67AD1"/>
    <w:rsid w:val="00F51437"/>
    <w:rsid w:val="00F6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20A6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C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0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5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5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5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5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5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5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5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5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5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5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5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5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5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5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5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5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51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603C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64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BD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64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BD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734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C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0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5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5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5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5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5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5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5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5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5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5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5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5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5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5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5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5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51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603C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64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BD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64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BD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734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16</cp:revision>
  <cp:lastPrinted>2026-06-18T10:42:00Z</cp:lastPrinted>
  <dcterms:created xsi:type="dcterms:W3CDTF">2026-05-14T09:36:00Z</dcterms:created>
  <dcterms:modified xsi:type="dcterms:W3CDTF">2026-06-18T13:03:00Z</dcterms:modified>
</cp:coreProperties>
</file>